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1600"/>
        <w:gridCol w:w="1060"/>
        <w:gridCol w:w="3512"/>
        <w:gridCol w:w="4023"/>
        <w:gridCol w:w="2661"/>
      </w:tblGrid>
      <w:tr w:rsidRPr="00EE0FF7" w:rsidR="00EE0FF7" w:rsidTr="0EAC1B72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  <w:lang w:val="en-GB"/>
              </w:rPr>
              <w:t>ا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لرقم </w:t>
            </w:r>
          </w:p>
        </w:tc>
        <w:tc>
          <w:tcPr>
            <w:tcW w:w="2660" w:type="dxa"/>
            <w:gridSpan w:val="2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0EAC1B72" w14:paraId="6FF84457" w14:textId="77777777"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463CFE" w14:paraId="7F6C3A8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  <w:p w:rsidRPr="00EE0FF7" w:rsidR="00463CFE" w:rsidP="00463CFE" w:rsidRDefault="00463CFE" w14:paraId="4D6DA597" w14:textId="6965BF6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  <w:tcMar/>
          </w:tcPr>
          <w:p w:rsidRPr="00EE0FF7" w:rsidR="00463CFE" w:rsidP="2B517190" w:rsidRDefault="00463CFE" w14:paraId="08094EB3" w14:textId="4E0A6D28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B517190" w:rsidR="3301F995">
              <w:rPr>
                <w:b w:val="1"/>
                <w:bCs w:val="1"/>
                <w:sz w:val="36"/>
                <w:szCs w:val="36"/>
                <w:rtl w:val="1"/>
              </w:rPr>
              <w:t>حق</w:t>
            </w:r>
            <w:r w:rsidRPr="2B517190" w:rsidR="3301F995">
              <w:rPr>
                <w:b w:val="1"/>
                <w:bCs w:val="1"/>
                <w:sz w:val="36"/>
                <w:szCs w:val="36"/>
                <w:rtl w:val="1"/>
              </w:rPr>
              <w:t xml:space="preserve"> التملك </w:t>
            </w:r>
          </w:p>
          <w:p w:rsidRPr="00EE0FF7" w:rsidR="00463CFE" w:rsidP="00CE6D9B" w:rsidRDefault="00463CFE" w14:paraId="0276628F" w14:textId="454CAB51">
            <w:pPr>
              <w:bidi w:val="1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B517190" w:rsidR="3301F995">
              <w:rPr>
                <w:b w:val="1"/>
                <w:bCs w:val="1"/>
                <w:sz w:val="36"/>
                <w:szCs w:val="36"/>
                <w:rtl w:val="1"/>
              </w:rPr>
              <w:t>سورة</w:t>
            </w:r>
            <w:r w:rsidRPr="2B517190" w:rsidR="3301F995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2B517190" w:rsidR="3301F995">
              <w:rPr>
                <w:b w:val="1"/>
                <w:bCs w:val="1"/>
                <w:sz w:val="36"/>
                <w:szCs w:val="36"/>
                <w:rtl w:val="1"/>
              </w:rPr>
              <w:t>البقرة</w:t>
            </w:r>
            <w:r w:rsidRPr="2B517190" w:rsidR="3301F995">
              <w:rPr>
                <w:b w:val="1"/>
                <w:bCs w:val="1"/>
                <w:sz w:val="36"/>
                <w:szCs w:val="36"/>
                <w:rtl w:val="1"/>
              </w:rPr>
              <w:t xml:space="preserve"> آيتين </w:t>
            </w:r>
            <w:r w:rsidRPr="2B517190" w:rsidR="3301F995">
              <w:rPr>
                <w:b w:val="1"/>
                <w:bCs w:val="1"/>
                <w:sz w:val="36"/>
                <w:szCs w:val="36"/>
              </w:rPr>
              <w:t>143</w:t>
            </w:r>
            <w:r w:rsidRPr="2B517190" w:rsidR="3301F995">
              <w:rPr>
                <w:b w:val="1"/>
                <w:bCs w:val="1"/>
                <w:sz w:val="36"/>
                <w:szCs w:val="36"/>
                <w:rtl w:val="1"/>
              </w:rPr>
              <w:t>-</w:t>
            </w:r>
            <w:r w:rsidRPr="2B517190" w:rsidR="3301F995">
              <w:rPr>
                <w:b w:val="1"/>
                <w:bCs w:val="1"/>
                <w:sz w:val="36"/>
                <w:szCs w:val="36"/>
              </w:rPr>
              <w:t>144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12AFAD1E" w14:textId="56C6F23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8910EF8" w14:textId="15AADC0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0EAC1B72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463CFE" w14:paraId="070AA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التلاوة</w:t>
            </w:r>
          </w:p>
          <w:p w:rsidR="00463CFE" w:rsidP="00463CFE" w:rsidRDefault="00463CFE" w14:paraId="3EC85A96" w14:textId="760DB5F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  <w:tcMar/>
          </w:tcPr>
          <w:p w:rsidRPr="00EE0FF7" w:rsidR="00463CFE" w:rsidP="00463CFE" w:rsidRDefault="00463CFE" w14:paraId="274811CC" w14:textId="52D92E8E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EAC1B72" w:rsidR="031D92C2">
              <w:rPr>
                <w:b w:val="1"/>
                <w:bCs w:val="1"/>
                <w:sz w:val="36"/>
                <w:szCs w:val="36"/>
                <w:rtl w:val="1"/>
              </w:rPr>
              <w:t>سورة</w:t>
            </w:r>
            <w:r w:rsidRPr="0EAC1B72" w:rsidR="031D92C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EAC1B72" w:rsidR="031D92C2">
              <w:rPr>
                <w:b w:val="1"/>
                <w:bCs w:val="1"/>
                <w:sz w:val="36"/>
                <w:szCs w:val="36"/>
                <w:rtl w:val="1"/>
              </w:rPr>
              <w:t>القيامة</w:t>
            </w:r>
            <w:r w:rsidRPr="0EAC1B72" w:rsidR="031D92C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0EAC1B72" w:rsidR="031D92C2">
              <w:rPr>
                <w:b w:val="1"/>
                <w:bCs w:val="1"/>
                <w:sz w:val="36"/>
                <w:szCs w:val="36"/>
              </w:rPr>
              <w:t>6</w:t>
            </w:r>
            <w:r w:rsidRPr="0EAC1B72" w:rsidR="031D92C2">
              <w:rPr>
                <w:b w:val="1"/>
                <w:bCs w:val="1"/>
                <w:sz w:val="36"/>
                <w:szCs w:val="36"/>
                <w:rtl w:val="1"/>
              </w:rPr>
              <w:t>-</w:t>
            </w:r>
            <w:r w:rsidRPr="0EAC1B72" w:rsidR="031D92C2">
              <w:rPr>
                <w:b w:val="1"/>
                <w:bCs w:val="1"/>
                <w:sz w:val="36"/>
                <w:szCs w:val="36"/>
              </w:rPr>
              <w:t>16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12DF88C4" w14:textId="09337CF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248E8FE3" w14:textId="29464E3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0EAC1B72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463CFE" w14:paraId="6CE14C5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  <w:p w:rsidRPr="00EE0FF7" w:rsidR="00463CFE" w:rsidP="00463CFE" w:rsidRDefault="00463CFE" w14:paraId="47943A62" w14:textId="3DC2952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  <w:tcMar/>
          </w:tcPr>
          <w:p w:rsidRPr="00EE0FF7" w:rsidR="00463CFE" w:rsidP="00463CFE" w:rsidRDefault="00234CD9" w14:paraId="1C908E2E" w14:textId="21CE3D82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الوحدة الثانية</w:t>
            </w:r>
            <w:r w:rsidR="002C31AF">
              <w:rPr>
                <w:b/>
                <w:bCs/>
                <w:sz w:val="36"/>
                <w:szCs w:val="36"/>
                <w:rtl/>
              </w:rPr>
              <w:t xml:space="preserve"> اس</w:t>
            </w:r>
            <w:r w:rsidR="0053273C">
              <w:rPr>
                <w:b/>
                <w:bCs/>
                <w:sz w:val="36"/>
                <w:szCs w:val="36"/>
                <w:rtl/>
              </w:rPr>
              <w:t>لوب النداء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344284A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174D88D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0EAC1B72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463CFE" w14:paraId="2DF06081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اللغة الإنجليزية</w:t>
            </w:r>
          </w:p>
          <w:p w:rsidRPr="00EE0FF7" w:rsidR="00463CFE" w:rsidP="00463CFE" w:rsidRDefault="00463CFE" w14:paraId="4A7F760D" w14:textId="1A39940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  <w:tcMar/>
          </w:tcPr>
          <w:p w:rsidRPr="00EE0FF7" w:rsidR="00463CFE" w:rsidP="00463CFE" w:rsidRDefault="00A4064A" w14:paraId="16E0A04D" w14:textId="73BEAE4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>Vocabulary and reading unit 2</w:t>
            </w:r>
          </w:p>
        </w:tc>
        <w:tc>
          <w:tcPr>
            <w:tcW w:w="4023" w:type="dxa"/>
            <w:tcMar/>
          </w:tcPr>
          <w:p w:rsidRPr="00EE0FF7" w:rsidR="00463CFE" w:rsidP="00463CFE" w:rsidRDefault="00363D26" w14:paraId="427259B4" w14:textId="59F99CF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 xml:space="preserve">We will continue working on our project </w:t>
            </w:r>
          </w:p>
        </w:tc>
        <w:tc>
          <w:tcPr>
            <w:tcW w:w="2661" w:type="dxa"/>
            <w:tcMar/>
          </w:tcPr>
          <w:p w:rsidRPr="00EE0FF7" w:rsidR="00463CFE" w:rsidP="00363D26" w:rsidRDefault="00363D26" w14:paraId="37E81CEB" w14:textId="33A10BC7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>Writing test</w:t>
            </w:r>
          </w:p>
        </w:tc>
      </w:tr>
      <w:tr w:rsidRPr="00EE0FF7" w:rsidR="00463CFE" w:rsidTr="0EAC1B72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463CFE" w14:paraId="637ED5A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الرياضيات </w:t>
            </w:r>
          </w:p>
          <w:p w:rsidRPr="00EE0FF7" w:rsidR="00463CFE" w:rsidP="00463CFE" w:rsidRDefault="00463CFE" w14:paraId="47C1CE22" w14:textId="79B302C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  <w:tcMar/>
          </w:tcPr>
          <w:p w:rsidRPr="00EE0FF7" w:rsidR="00AF55FE" w:rsidP="00AF55FE" w:rsidRDefault="00AF55FE" w14:paraId="710DDB25" w14:textId="792C7FD6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CC246E9" w:rsidR="155BB0B8">
              <w:rPr>
                <w:b w:val="1"/>
                <w:bCs w:val="1"/>
                <w:sz w:val="36"/>
                <w:szCs w:val="36"/>
                <w:rtl w:val="1"/>
              </w:rPr>
              <w:t>الأقواس</w:t>
            </w:r>
            <w:r w:rsidRPr="2CC246E9" w:rsidR="155BB0B8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2CC246E9" w:rsidR="155BB0B8">
              <w:rPr>
                <w:b w:val="1"/>
                <w:bCs w:val="1"/>
                <w:sz w:val="36"/>
                <w:szCs w:val="36"/>
                <w:rtl w:val="1"/>
              </w:rPr>
              <w:t>والقطاعات</w:t>
            </w:r>
            <w:r w:rsidRPr="2CC246E9" w:rsidR="155BB0B8">
              <w:rPr>
                <w:b w:val="1"/>
                <w:bCs w:val="1"/>
                <w:sz w:val="36"/>
                <w:szCs w:val="36"/>
                <w:rtl w:val="1"/>
              </w:rPr>
              <w:t xml:space="preserve"> الدائرية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3B9D10C1" w14:textId="6681C600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CC246E9" w:rsidR="155BB0B8">
              <w:rPr>
                <w:b w:val="1"/>
                <w:bCs w:val="1"/>
                <w:sz w:val="36"/>
                <w:szCs w:val="36"/>
                <w:rtl w:val="1"/>
              </w:rPr>
              <w:t>سيتم</w:t>
            </w:r>
            <w:r w:rsidRPr="2CC246E9" w:rsidR="155BB0B8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2CC246E9" w:rsidR="155BB0B8">
              <w:rPr>
                <w:b w:val="1"/>
                <w:bCs w:val="1"/>
                <w:sz w:val="36"/>
                <w:szCs w:val="36"/>
                <w:rtl w:val="1"/>
              </w:rPr>
              <w:t>تحديد</w:t>
            </w:r>
            <w:r w:rsidRPr="2CC246E9" w:rsidR="155BB0B8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2CC246E9" w:rsidR="155BB0B8">
              <w:rPr>
                <w:b w:val="1"/>
                <w:bCs w:val="1"/>
                <w:sz w:val="36"/>
                <w:szCs w:val="36"/>
                <w:rtl w:val="1"/>
              </w:rPr>
              <w:t>الواجب</w:t>
            </w:r>
            <w:r w:rsidRPr="2CC246E9" w:rsidR="155BB0B8">
              <w:rPr>
                <w:b w:val="1"/>
                <w:bCs w:val="1"/>
                <w:sz w:val="36"/>
                <w:szCs w:val="36"/>
                <w:rtl w:val="1"/>
              </w:rPr>
              <w:t xml:space="preserve"> بالحصة</w:t>
            </w:r>
          </w:p>
        </w:tc>
        <w:tc>
          <w:tcPr>
            <w:tcW w:w="2661" w:type="dxa"/>
            <w:tcMar/>
          </w:tcPr>
          <w:p w:rsidRPr="00EE0FF7" w:rsidR="00463CFE" w:rsidP="00463CFE" w:rsidRDefault="00463CFE" w14:paraId="13988EC3" w14:textId="4B816DD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0EAC1B72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gridSpan w:val="2"/>
            <w:tcMar/>
          </w:tcPr>
          <w:p w:rsidR="00463CFE" w:rsidP="00463CFE" w:rsidRDefault="002A25CF" w14:paraId="1C2234C0" w14:textId="0F2EAFE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الأحياء </w:t>
            </w:r>
          </w:p>
          <w:p w:rsidRPr="00EE0FF7" w:rsidR="00463CFE" w:rsidP="00463CFE" w:rsidRDefault="00463CFE" w14:paraId="38CCB5E7" w14:textId="13D637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  <w:tcMar/>
          </w:tcPr>
          <w:p w:rsidRPr="00EE0FF7" w:rsidR="00463CFE" w:rsidP="00463CFE" w:rsidRDefault="00463CFE" w14:paraId="206B237B" w14:textId="5B9706DC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DA0D785" w:rsidR="70EDF1DA">
              <w:rPr>
                <w:b w:val="1"/>
                <w:bCs w:val="1"/>
                <w:sz w:val="36"/>
                <w:szCs w:val="36"/>
                <w:rtl w:val="1"/>
              </w:rPr>
              <w:t>التصنيف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493CE0E0" w14:textId="715B58A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3F8BDE3F" w14:textId="3F6A701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0EAC1B72" w14:paraId="1ECF1BA1" w14:textId="77777777">
        <w:trPr>
          <w:trHeight w:val="148"/>
        </w:trPr>
        <w:tc>
          <w:tcPr>
            <w:tcW w:w="787" w:type="dxa"/>
            <w:vMerge w:val="restart"/>
            <w:tcMar/>
          </w:tcPr>
          <w:p w:rsidRPr="00EE0FF7" w:rsidR="00463CFE" w:rsidP="00463CFE" w:rsidRDefault="00463CFE" w14:paraId="0A84C64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600" w:type="dxa"/>
            <w:vMerge w:val="restart"/>
            <w:tcMar/>
          </w:tcPr>
          <w:p w:rsidRPr="00EE0FF7" w:rsidR="00463CFE" w:rsidP="00463CFE" w:rsidRDefault="00463CFE" w14:paraId="684FE922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الاجتماعيات </w:t>
            </w:r>
          </w:p>
        </w:tc>
        <w:tc>
          <w:tcPr>
            <w:tcW w:w="1060" w:type="dxa"/>
            <w:tcMar/>
          </w:tcPr>
          <w:p w:rsidR="00463CFE" w:rsidP="00463CFE" w:rsidRDefault="00463CFE" w14:paraId="450D83B9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تاريخ </w:t>
            </w:r>
          </w:p>
          <w:p w:rsidRPr="00EE0FF7" w:rsidR="00463CFE" w:rsidP="00463CFE" w:rsidRDefault="00463CFE" w14:paraId="22B7BF41" w14:textId="674E61DF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12" w:type="dxa"/>
            <w:tcMar/>
          </w:tcPr>
          <w:p w:rsidRPr="00EE0FF7" w:rsidR="00463CFE" w:rsidP="00463CFE" w:rsidRDefault="00463CFE" w14:paraId="7E30E731" w14:textId="4585E167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121240FF" w:rsidR="49195075">
              <w:rPr>
                <w:b w:val="1"/>
                <w:bCs w:val="1"/>
                <w:sz w:val="36"/>
                <w:szCs w:val="36"/>
                <w:rtl w:val="1"/>
              </w:rPr>
              <w:t>نهاية الدولة الساسانية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3522470D" w14:textId="7BF411C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F0C881F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0EAC1B72" w14:paraId="55232439" w14:textId="77777777">
        <w:trPr>
          <w:trHeight w:val="148"/>
        </w:trPr>
        <w:tc>
          <w:tcPr>
            <w:tcW w:w="787" w:type="dxa"/>
            <w:vMerge/>
            <w:tcMar/>
          </w:tcPr>
          <w:p w:rsidR="00463CFE" w:rsidP="00463CFE" w:rsidRDefault="00463CFE" w14:paraId="772C10DF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  <w:tcMar/>
          </w:tcPr>
          <w:p w:rsidR="00463CFE" w:rsidP="00463CFE" w:rsidRDefault="00463CFE" w14:paraId="7090336B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  <w:tcMar/>
          </w:tcPr>
          <w:p w:rsidR="00463CFE" w:rsidP="00463CFE" w:rsidRDefault="00463CFE" w14:paraId="6ED3CA4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جغرافيا </w:t>
            </w:r>
          </w:p>
          <w:p w:rsidRPr="00EE0FF7" w:rsidR="00463CFE" w:rsidP="00463CFE" w:rsidRDefault="00463CFE" w14:paraId="67118C2D" w14:textId="328336A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  <w:tcMar/>
          </w:tcPr>
          <w:p w:rsidRPr="00EE0FF7" w:rsidR="00463CFE" w:rsidP="00463CFE" w:rsidRDefault="00463CFE" w14:paraId="273B8160" w14:textId="7E78480D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1ECE616" w:rsidR="16161A07">
              <w:rPr>
                <w:b w:val="1"/>
                <w:bCs w:val="1"/>
                <w:sz w:val="36"/>
                <w:szCs w:val="36"/>
                <w:rtl w:val="1"/>
              </w:rPr>
              <w:t>مقومات السياحة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30DF1059" w14:textId="180E38D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8830351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0EAC1B72" w14:paraId="231CB39B" w14:textId="77777777">
        <w:trPr>
          <w:trHeight w:val="148"/>
        </w:trPr>
        <w:tc>
          <w:tcPr>
            <w:tcW w:w="787" w:type="dxa"/>
            <w:vMerge/>
            <w:tcMar/>
          </w:tcPr>
          <w:p w:rsidR="00463CFE" w:rsidP="00463CFE" w:rsidRDefault="00463CFE" w14:paraId="40318AD4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  <w:tcMar/>
          </w:tcPr>
          <w:p w:rsidR="00463CFE" w:rsidP="00463CFE" w:rsidRDefault="00463CFE" w14:paraId="47A7C4F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  <w:tcMar/>
          </w:tcPr>
          <w:p w:rsidRPr="00EE0FF7" w:rsidR="00463CFE" w:rsidP="00463CFE" w:rsidRDefault="00463CFE" w14:paraId="0A3C7C1F" w14:textId="7FCFFE8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  <w:tcMar/>
          </w:tcPr>
          <w:p w:rsidRPr="00EE0FF7" w:rsidR="00463CFE" w:rsidP="00463CFE" w:rsidRDefault="00463CFE" w14:paraId="4D7267CF" w14:textId="71623291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5AFDF738" w:rsidR="1CBD0E01">
              <w:rPr>
                <w:b w:val="1"/>
                <w:bCs w:val="1"/>
                <w:sz w:val="36"/>
                <w:szCs w:val="36"/>
                <w:rtl w:val="1"/>
              </w:rPr>
              <w:t xml:space="preserve">المواطنة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39055308" w14:textId="406DCE5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1C4F23C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63CFE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Pr="00463CFE" w:rsidR="00463CFE" w:rsidTr="06ADDC36" w14:paraId="6BD1186C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463CFE" w:rsidR="00463CFE" w:rsidP="00463CFE" w:rsidRDefault="00463CFE" w14:paraId="79038858" w14:textId="7777777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  <w:tcMar/>
          </w:tcPr>
          <w:p w:rsidRPr="00463CFE" w:rsidR="00463CFE" w:rsidP="00463CFE" w:rsidRDefault="00463CFE" w14:paraId="17928D89" w14:textId="7777777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463CFE" w:rsidR="00463CFE" w:rsidP="00463CFE" w:rsidRDefault="00463CFE" w14:paraId="6C4C7418" w14:textId="7777777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المادة التي سيتم قطعها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463CFE" w:rsidR="00463CFE" w:rsidP="00463CFE" w:rsidRDefault="00463CFE" w14:paraId="4C0EA6D1" w14:textId="7777777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463CFE" w:rsidR="00463CFE" w:rsidP="00463CFE" w:rsidRDefault="00463CFE" w14:paraId="6922818E" w14:textId="7777777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463CFE" w:rsidR="00463CFE" w:rsidTr="06ADDC36" w14:paraId="64E63DBD" w14:textId="77777777">
        <w:tc>
          <w:tcPr>
            <w:tcW w:w="787" w:type="dxa"/>
            <w:tcMar/>
          </w:tcPr>
          <w:p w:rsidRPr="00463CFE" w:rsidR="00463CFE" w:rsidP="00463CFE" w:rsidRDefault="00F60DFE" w14:paraId="4FA2E065" w14:textId="39FF9B7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  <w:tcMar/>
          </w:tcPr>
          <w:p w:rsidRPr="00463CFE" w:rsidR="00463CFE" w:rsidP="00463CFE" w:rsidRDefault="00F60DFE" w14:paraId="0051F1F7" w14:textId="4CAD9D0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3AC479E">
              <w:rPr>
                <w:b/>
                <w:bCs/>
                <w:sz w:val="36"/>
                <w:szCs w:val="36"/>
                <w:rtl/>
              </w:rPr>
              <w:t>ثقافة مالية</w:t>
            </w:r>
          </w:p>
        </w:tc>
        <w:tc>
          <w:tcPr>
            <w:tcW w:w="3512" w:type="dxa"/>
            <w:tcMar/>
          </w:tcPr>
          <w:p w:rsidRPr="00463CFE" w:rsidR="00463CFE" w:rsidP="00463CFE" w:rsidRDefault="00463CFE" w14:paraId="62BC379E" w14:textId="5AF8BC34">
            <w:pPr>
              <w:bidi/>
              <w:spacing w:after="160" w:line="259" w:lineRule="auto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391A71C9" w:rsidR="747DDA42">
              <w:rPr>
                <w:b w:val="1"/>
                <w:bCs w:val="1"/>
                <w:sz w:val="36"/>
                <w:szCs w:val="36"/>
                <w:rtl w:val="1"/>
              </w:rPr>
              <w:t>التأمين</w:t>
            </w:r>
            <w:r w:rsidRPr="391A71C9" w:rsidR="747DDA42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391A71C9" w:rsidR="747DDA42">
              <w:rPr>
                <w:b w:val="1"/>
                <w:bCs w:val="1"/>
                <w:sz w:val="36"/>
                <w:szCs w:val="36"/>
                <w:rtl w:val="1"/>
              </w:rPr>
              <w:t>في</w:t>
            </w:r>
            <w:r w:rsidRPr="391A71C9" w:rsidR="747DDA42">
              <w:rPr>
                <w:b w:val="1"/>
                <w:bCs w:val="1"/>
                <w:sz w:val="36"/>
                <w:szCs w:val="36"/>
                <w:rtl w:val="1"/>
              </w:rPr>
              <w:t xml:space="preserve"> الأردن</w:t>
            </w:r>
          </w:p>
        </w:tc>
        <w:tc>
          <w:tcPr>
            <w:tcW w:w="4023" w:type="dxa"/>
            <w:tcMar/>
          </w:tcPr>
          <w:p w:rsidRPr="00463CFE" w:rsidR="00463CFE" w:rsidP="00463CFE" w:rsidRDefault="00463CFE" w14:paraId="69AE8CA7" w14:textId="49C5AEFB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463CFE" w:rsidR="00463CFE" w:rsidP="00463CFE" w:rsidRDefault="00463CFE" w14:paraId="6856CC3D" w14:textId="1B9BA11F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463CFE" w:rsidR="00463CFE" w:rsidTr="06ADDC36" w14:paraId="7D9B62CE" w14:textId="77777777">
        <w:tc>
          <w:tcPr>
            <w:tcW w:w="787" w:type="dxa"/>
            <w:tcMar/>
          </w:tcPr>
          <w:p w:rsidRPr="00463CFE" w:rsidR="00463CFE" w:rsidP="00463CFE" w:rsidRDefault="001C2697" w14:paraId="3791911E" w14:textId="5EB5834B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  <w:tcMar/>
          </w:tcPr>
          <w:p w:rsidRPr="00463CFE" w:rsidR="00463CFE" w:rsidP="00463CFE" w:rsidRDefault="00463CFE" w14:paraId="492094E3" w14:textId="2F2A81F6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الحاسوب </w:t>
            </w:r>
          </w:p>
        </w:tc>
        <w:tc>
          <w:tcPr>
            <w:tcW w:w="3512" w:type="dxa"/>
            <w:tcMar/>
          </w:tcPr>
          <w:p w:rsidRPr="00463CFE" w:rsidR="00463CFE" w:rsidP="003683F4" w:rsidRDefault="595F9429" w14:paraId="78ADFA12" w14:textId="1875BC22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683F4">
              <w:rPr>
                <w:b/>
                <w:bCs/>
                <w:sz w:val="36"/>
                <w:szCs w:val="36"/>
                <w:rtl/>
              </w:rPr>
              <w:t xml:space="preserve">خاصية الاتجاه في </w:t>
            </w:r>
          </w:p>
          <w:p w:rsidRPr="00463CFE" w:rsidR="00463CFE" w:rsidP="00463CFE" w:rsidRDefault="595F9429" w14:paraId="01FCA9F3" w14:textId="68F28EA5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683F4">
              <w:rPr>
                <w:b/>
                <w:bCs/>
                <w:sz w:val="36"/>
                <w:szCs w:val="36"/>
              </w:rPr>
              <w:t>HTML</w:t>
            </w:r>
          </w:p>
        </w:tc>
        <w:tc>
          <w:tcPr>
            <w:tcW w:w="4023" w:type="dxa"/>
            <w:tcMar/>
          </w:tcPr>
          <w:p w:rsidRPr="00463CFE" w:rsidR="00463CFE" w:rsidP="00463CFE" w:rsidRDefault="595F9429" w14:paraId="55108ED1" w14:textId="0A5E7873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683F4">
              <w:rPr>
                <w:b/>
                <w:bCs/>
                <w:sz w:val="36"/>
                <w:szCs w:val="36"/>
                <w:rtl/>
              </w:rPr>
              <w:t xml:space="preserve">تطبيق عملي في الحصة </w:t>
            </w:r>
          </w:p>
        </w:tc>
        <w:tc>
          <w:tcPr>
            <w:tcW w:w="2661" w:type="dxa"/>
            <w:tcMar/>
          </w:tcPr>
          <w:p w:rsidRPr="00463CFE" w:rsidR="00463CFE" w:rsidP="00463CFE" w:rsidRDefault="595F9429" w14:paraId="7743C2F7" w14:textId="2B36D072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683F4">
              <w:rPr>
                <w:b/>
                <w:bCs/>
                <w:sz w:val="36"/>
                <w:szCs w:val="36"/>
                <w:rtl/>
              </w:rPr>
              <w:t>----</w:t>
            </w:r>
          </w:p>
        </w:tc>
      </w:tr>
      <w:tr w:rsidRPr="00463CFE" w:rsidR="00463CFE" w:rsidTr="06ADDC36" w14:paraId="01647FA8" w14:textId="77777777">
        <w:tc>
          <w:tcPr>
            <w:tcW w:w="787" w:type="dxa"/>
            <w:tcMar/>
          </w:tcPr>
          <w:p w:rsidRPr="00463CFE" w:rsidR="00463CFE" w:rsidP="00463CFE" w:rsidRDefault="001C2697" w14:paraId="4D2A7A63" w14:textId="224CE9F7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2660" w:type="dxa"/>
            <w:tcMar/>
          </w:tcPr>
          <w:p w:rsidRPr="00463CFE" w:rsidR="00463CFE" w:rsidP="00463CFE" w:rsidRDefault="002A25CF" w14:paraId="08F649A2" w14:textId="5A00D9AD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الكيمياء </w:t>
            </w:r>
          </w:p>
        </w:tc>
        <w:tc>
          <w:tcPr>
            <w:tcW w:w="3512" w:type="dxa"/>
            <w:tcMar/>
          </w:tcPr>
          <w:p w:rsidRPr="00463CFE" w:rsidR="00463CFE" w:rsidP="00463CFE" w:rsidRDefault="00463CFE" w14:paraId="6B737655" w14:textId="7DDE5541">
            <w:pPr>
              <w:bidi/>
              <w:spacing w:after="160" w:line="259" w:lineRule="auto"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DA0D785" w:rsidR="3DCE35A6">
              <w:rPr>
                <w:b w:val="1"/>
                <w:bCs w:val="1"/>
                <w:sz w:val="36"/>
                <w:szCs w:val="36"/>
                <w:rtl w:val="1"/>
              </w:rPr>
              <w:t>التوزيع</w:t>
            </w:r>
            <w:r w:rsidRPr="4DA0D785" w:rsidR="3DCE35A6">
              <w:rPr>
                <w:b w:val="1"/>
                <w:bCs w:val="1"/>
                <w:sz w:val="36"/>
                <w:szCs w:val="36"/>
                <w:rtl w:val="1"/>
              </w:rPr>
              <w:t xml:space="preserve"> الالكتروني </w:t>
            </w:r>
          </w:p>
        </w:tc>
        <w:tc>
          <w:tcPr>
            <w:tcW w:w="4023" w:type="dxa"/>
            <w:tcMar/>
          </w:tcPr>
          <w:p w:rsidRPr="00463CFE" w:rsidR="00463CFE" w:rsidP="00463CFE" w:rsidRDefault="00463CFE" w14:paraId="478F9AB5" w14:textId="3149D09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463CFE" w:rsidR="00463CFE" w:rsidP="00463CFE" w:rsidRDefault="00463CFE" w14:paraId="6B2EE718" w14:textId="46E744D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463CFE" w:rsidR="00463CFE" w:rsidTr="06ADDC36" w14:paraId="11CE52EF" w14:textId="77777777">
        <w:tc>
          <w:tcPr>
            <w:tcW w:w="787" w:type="dxa"/>
            <w:tcMar/>
          </w:tcPr>
          <w:p w:rsidRPr="00463CFE" w:rsidR="00463CFE" w:rsidP="00463CFE" w:rsidRDefault="001C2697" w14:paraId="16901FB9" w14:textId="7014311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2660" w:type="dxa"/>
            <w:tcMar/>
          </w:tcPr>
          <w:p w:rsidRPr="00463CFE" w:rsidR="00463CFE" w:rsidP="00463CFE" w:rsidRDefault="002A25CF" w14:paraId="321DBC59" w14:textId="5DBF1F6B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الفيزياء </w:t>
            </w:r>
          </w:p>
        </w:tc>
        <w:tc>
          <w:tcPr>
            <w:tcW w:w="3512" w:type="dxa"/>
            <w:tcMar/>
          </w:tcPr>
          <w:p w:rsidRPr="00463CFE" w:rsidR="00463CFE" w:rsidP="00463CFE" w:rsidRDefault="00463CFE" w14:paraId="39CF6864" w14:textId="7F7EFC5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023" w:type="dxa"/>
            <w:tcMar/>
          </w:tcPr>
          <w:p w:rsidRPr="00463CFE" w:rsidR="00463CFE" w:rsidP="00463CFE" w:rsidRDefault="00463CFE" w14:paraId="64E497C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463CFE" w:rsidR="00463CFE" w:rsidP="00463CFE" w:rsidRDefault="00463CFE" w14:paraId="30A05449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463CFE" w:rsidR="00463CFE" w:rsidTr="06ADDC36" w14:paraId="41FADB00" w14:textId="77777777">
        <w:tc>
          <w:tcPr>
            <w:tcW w:w="787" w:type="dxa"/>
            <w:tcMar/>
          </w:tcPr>
          <w:p w:rsidRPr="00463CFE" w:rsidR="00463CFE" w:rsidP="00463CFE" w:rsidRDefault="001C2697" w14:paraId="626138A6" w14:textId="08FD956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2660" w:type="dxa"/>
            <w:tcMar/>
          </w:tcPr>
          <w:p w:rsidR="00463CFE" w:rsidP="00463CFE" w:rsidRDefault="00463CFE" w14:paraId="307D8878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 xml:space="preserve">Math </w:t>
            </w:r>
          </w:p>
          <w:p w:rsidRPr="00463CFE" w:rsidR="00463CFE" w:rsidP="00463CFE" w:rsidRDefault="00463CFE" w14:paraId="46C73343" w14:textId="5421D1E1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  <w:tcMar/>
          </w:tcPr>
          <w:p w:rsidRPr="00463CFE" w:rsidR="00463CFE" w:rsidP="06ADDC36" w:rsidRDefault="00463CFE" w14:paraId="63066DF3" w14:textId="727D14C5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36"/>
                <w:szCs w:val="36"/>
                <w:lang w:val="en-US"/>
              </w:rPr>
            </w:pPr>
            <w:r w:rsidRPr="06ADDC36" w:rsidR="3CED07B9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 xml:space="preserve"> Problem Solving Using Simultaneous Linear Equations</w:t>
            </w:r>
          </w:p>
        </w:tc>
        <w:tc>
          <w:tcPr>
            <w:tcW w:w="4023" w:type="dxa"/>
            <w:tcMar/>
          </w:tcPr>
          <w:p w:rsidRPr="00463CFE" w:rsidR="00463CFE" w:rsidP="00463CFE" w:rsidRDefault="00463CFE" w14:paraId="08B4F09A" w14:textId="064D7363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06ADDC36" w:rsidR="3CED07B9">
              <w:rPr>
                <w:b w:val="1"/>
                <w:bCs w:val="1"/>
                <w:sz w:val="36"/>
                <w:szCs w:val="36"/>
              </w:rPr>
              <w:t xml:space="preserve">Will be assigned </w:t>
            </w:r>
          </w:p>
        </w:tc>
        <w:tc>
          <w:tcPr>
            <w:tcW w:w="2661" w:type="dxa"/>
            <w:tcMar/>
          </w:tcPr>
          <w:p w:rsidRPr="00463CFE" w:rsidR="00463CFE" w:rsidP="00463CFE" w:rsidRDefault="00463CFE" w14:paraId="207EF7F3" w14:textId="3B9ADE7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463CFE" w:rsidR="00463CFE" w:rsidTr="06ADDC36" w14:paraId="7E104921" w14:textId="77777777">
        <w:tc>
          <w:tcPr>
            <w:tcW w:w="787" w:type="dxa"/>
            <w:tcMar/>
          </w:tcPr>
          <w:p w:rsidRPr="00463CFE" w:rsidR="00463CFE" w:rsidP="00463CFE" w:rsidRDefault="001C2697" w14:paraId="422287BA" w14:textId="0676A52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2660" w:type="dxa"/>
            <w:tcMar/>
          </w:tcPr>
          <w:p w:rsidR="00463CFE" w:rsidP="00463CFE" w:rsidRDefault="00463CFE" w14:paraId="3F8ACCA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>Science</w:t>
            </w:r>
          </w:p>
          <w:p w:rsidRPr="00463CFE" w:rsidR="00463CFE" w:rsidP="00463CFE" w:rsidRDefault="00463CFE" w14:paraId="41BDC802" w14:textId="5AE9345D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  <w:tcMar/>
          </w:tcPr>
          <w:p w:rsidRPr="007E0B68" w:rsidR="00463CFE" w:rsidP="00463CFE" w:rsidRDefault="00463CFE" w14:paraId="28AEBB9C" w14:textId="193A6E17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GB"/>
              </w:rPr>
            </w:pPr>
            <w:r w:rsidRPr="4DA0D785" w:rsidR="078789FA">
              <w:rPr>
                <w:b w:val="1"/>
                <w:bCs w:val="1"/>
                <w:sz w:val="36"/>
                <w:szCs w:val="36"/>
                <w:lang w:val="en-GB"/>
              </w:rPr>
              <w:t>Gas exchange</w:t>
            </w:r>
          </w:p>
        </w:tc>
        <w:tc>
          <w:tcPr>
            <w:tcW w:w="4023" w:type="dxa"/>
            <w:tcMar/>
          </w:tcPr>
          <w:p w:rsidRPr="007E0B68" w:rsidR="00463CFE" w:rsidP="007E0B68" w:rsidRDefault="00463CFE" w14:paraId="52602311" w14:textId="31B46986">
            <w:pPr>
              <w:bidi/>
              <w:rPr>
                <w:b/>
                <w:bCs/>
                <w:sz w:val="36"/>
                <w:szCs w:val="36"/>
                <w:rtl/>
                <w:lang w:val="en-GB"/>
              </w:rPr>
            </w:pPr>
          </w:p>
        </w:tc>
        <w:tc>
          <w:tcPr>
            <w:tcW w:w="2661" w:type="dxa"/>
            <w:tcMar/>
          </w:tcPr>
          <w:p w:rsidRPr="00463CFE" w:rsidR="00463CFE" w:rsidP="00463CFE" w:rsidRDefault="00463CFE" w14:paraId="4D2E2362" w14:textId="3F567BE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463CFE" w:rsidR="002A25CF" w:rsidTr="06ADDC36" w14:paraId="14A28BA2" w14:textId="77777777">
        <w:tc>
          <w:tcPr>
            <w:tcW w:w="787" w:type="dxa"/>
            <w:tcMar/>
          </w:tcPr>
          <w:p w:rsidR="002A25CF" w:rsidP="00463CFE" w:rsidRDefault="001C2697" w14:paraId="64E9F651" w14:textId="75A80CB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2660" w:type="dxa"/>
            <w:tcMar/>
          </w:tcPr>
          <w:p w:rsidRPr="00463CFE" w:rsidR="002A25CF" w:rsidP="00463CFE" w:rsidRDefault="002A25CF" w14:paraId="7E9B68F9" w14:textId="21B82355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علوم الارض </w:t>
            </w:r>
          </w:p>
        </w:tc>
        <w:tc>
          <w:tcPr>
            <w:tcW w:w="3512" w:type="dxa"/>
            <w:tcMar/>
          </w:tcPr>
          <w:p w:rsidRPr="00463CFE" w:rsidR="002A25CF" w:rsidP="00463CFE" w:rsidRDefault="002A25CF" w14:paraId="2B1719B6" w14:textId="649C8FB1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DA0D785" w:rsidR="6BBECDDD">
              <w:rPr>
                <w:b w:val="1"/>
                <w:bCs w:val="1"/>
                <w:sz w:val="36"/>
                <w:szCs w:val="36"/>
                <w:rtl w:val="1"/>
              </w:rPr>
              <w:t>الصخور</w:t>
            </w:r>
            <w:r w:rsidRPr="4DA0D785" w:rsidR="6BBECDDD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4DA0D785" w:rsidR="6BBECDDD">
              <w:rPr>
                <w:b w:val="1"/>
                <w:bCs w:val="1"/>
                <w:sz w:val="36"/>
                <w:szCs w:val="36"/>
                <w:rtl w:val="1"/>
              </w:rPr>
              <w:t>الرسوبية</w:t>
            </w:r>
            <w:r w:rsidRPr="4DA0D785" w:rsidR="6BBECDDD">
              <w:rPr>
                <w:b w:val="1"/>
                <w:bCs w:val="1"/>
                <w:sz w:val="36"/>
                <w:szCs w:val="36"/>
                <w:rtl w:val="1"/>
              </w:rPr>
              <w:t xml:space="preserve"> الحيوية </w:t>
            </w:r>
          </w:p>
        </w:tc>
        <w:tc>
          <w:tcPr>
            <w:tcW w:w="4023" w:type="dxa"/>
            <w:tcMar/>
          </w:tcPr>
          <w:p w:rsidRPr="00463CFE" w:rsidR="002A25CF" w:rsidP="00463CFE" w:rsidRDefault="002A25CF" w14:paraId="30421B5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463CFE" w:rsidR="002A25CF" w:rsidP="00463CFE" w:rsidRDefault="002A25CF" w14:paraId="731F58E7" w14:textId="4C07BC5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3AC479E" w:rsidTr="06ADDC36" w14:paraId="19DDB7F2" w14:textId="77777777">
        <w:trPr>
          <w:trHeight w:val="300"/>
        </w:trPr>
        <w:tc>
          <w:tcPr>
            <w:tcW w:w="787" w:type="dxa"/>
            <w:tcMar/>
          </w:tcPr>
          <w:p w:rsidR="720D1263" w:rsidP="03AC479E" w:rsidRDefault="001C2697" w14:paraId="321C86D4" w14:textId="5F50BFC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60" w:type="dxa"/>
            <w:tcMar/>
          </w:tcPr>
          <w:p w:rsidR="720D1263" w:rsidP="03AC479E" w:rsidRDefault="00F60DFE" w14:paraId="1F8708F1" w14:textId="03EF8114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بحث علمي</w:t>
            </w:r>
          </w:p>
        </w:tc>
        <w:tc>
          <w:tcPr>
            <w:tcW w:w="3512" w:type="dxa"/>
            <w:tcMar/>
          </w:tcPr>
          <w:p w:rsidR="720D1263" w:rsidP="03AC479E" w:rsidRDefault="720D1263" w14:paraId="0FC27270" w14:textId="573B9D10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DA0D785" w:rsidR="643582C3">
              <w:rPr>
                <w:b w:val="1"/>
                <w:bCs w:val="1"/>
                <w:sz w:val="36"/>
                <w:szCs w:val="36"/>
                <w:rtl w:val="1"/>
              </w:rPr>
              <w:t>اسئلة</w:t>
            </w:r>
            <w:r w:rsidRPr="4DA0D785" w:rsidR="643582C3">
              <w:rPr>
                <w:b w:val="1"/>
                <w:bCs w:val="1"/>
                <w:sz w:val="36"/>
                <w:szCs w:val="36"/>
                <w:rtl w:val="1"/>
              </w:rPr>
              <w:t xml:space="preserve"> الدراسة </w:t>
            </w:r>
          </w:p>
        </w:tc>
        <w:tc>
          <w:tcPr>
            <w:tcW w:w="4023" w:type="dxa"/>
            <w:tcMar/>
          </w:tcPr>
          <w:p w:rsidR="720D1263" w:rsidP="4F93312F" w:rsidRDefault="720D1263" w14:paraId="6F64023F" w14:textId="7877F58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="03AC479E" w:rsidP="03AC479E" w:rsidRDefault="03AC479E" w14:paraId="5D0EFC25" w14:textId="52817BC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Pr="00EE0FF7" w:rsidR="009D2630" w:rsidP="00463CFE" w:rsidRDefault="00463CFE" w14:paraId="7A8CEBB1" w14:textId="1CA34E51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ملاحظات : </w:t>
      </w:r>
    </w:p>
    <w:sectPr w:rsidRPr="00EE0FF7" w:rsidR="009D2630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976" w:rsidP="00EE0FF7" w:rsidRDefault="00B02976" w14:paraId="708A36E2" w14:textId="77777777">
      <w:pPr>
        <w:spacing w:after="0" w:line="240" w:lineRule="auto"/>
      </w:pPr>
      <w:r>
        <w:separator/>
      </w:r>
    </w:p>
  </w:endnote>
  <w:endnote w:type="continuationSeparator" w:id="0">
    <w:p w:rsidR="00B02976" w:rsidP="00EE0FF7" w:rsidRDefault="00B02976" w14:paraId="1D988EFD" w14:textId="77777777">
      <w:pPr>
        <w:spacing w:after="0" w:line="240" w:lineRule="auto"/>
      </w:pPr>
      <w:r>
        <w:continuationSeparator/>
      </w:r>
    </w:p>
  </w:endnote>
  <w:endnote w:type="continuationNotice" w:id="1">
    <w:p w:rsidR="00B02976" w:rsidRDefault="00B02976" w14:paraId="519AC0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8F6" w:rsidRDefault="004E58F6" w14:paraId="0CFCF8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8F6" w:rsidRDefault="004E58F6" w14:paraId="1F4CB35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8F6" w:rsidRDefault="004E58F6" w14:paraId="07ADC9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976" w:rsidP="00EE0FF7" w:rsidRDefault="00B02976" w14:paraId="5EA005E5" w14:textId="77777777">
      <w:pPr>
        <w:spacing w:after="0" w:line="240" w:lineRule="auto"/>
      </w:pPr>
      <w:r>
        <w:separator/>
      </w:r>
    </w:p>
  </w:footnote>
  <w:footnote w:type="continuationSeparator" w:id="0">
    <w:p w:rsidR="00B02976" w:rsidP="00EE0FF7" w:rsidRDefault="00B02976" w14:paraId="26352D17" w14:textId="77777777">
      <w:pPr>
        <w:spacing w:after="0" w:line="240" w:lineRule="auto"/>
      </w:pPr>
      <w:r>
        <w:continuationSeparator/>
      </w:r>
    </w:p>
  </w:footnote>
  <w:footnote w:type="continuationNotice" w:id="1">
    <w:p w:rsidR="00B02976" w:rsidRDefault="00B02976" w14:paraId="2B02DD3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8F6" w:rsidRDefault="004E58F6" w14:paraId="53C7A2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0FF7" w:rsidP="00F83046" w:rsidRDefault="009D2630" w14:paraId="27092AB4" w14:textId="10700B3A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F83046">
      <w:rPr>
        <w:rFonts w:hint="cs"/>
        <w:b/>
        <w:bCs/>
        <w:sz w:val="40"/>
        <w:szCs w:val="40"/>
        <w:rtl/>
        <w:lang w:bidi="ar-JO"/>
      </w:rPr>
      <w:t>العاشرأكاديمي</w:t>
    </w:r>
    <w:r w:rsidR="002A25CF">
      <w:rPr>
        <w:rFonts w:hint="cs"/>
        <w:b/>
        <w:bCs/>
        <w:sz w:val="40"/>
        <w:szCs w:val="40"/>
        <w:rtl/>
        <w:lang w:bidi="ar-JO"/>
      </w:rPr>
      <w:t xml:space="preserve"> </w:t>
    </w:r>
  </w:p>
  <w:p w:rsidR="001E6797" w:rsidP="001E6797" w:rsidRDefault="001E6797" w14:paraId="2A6260AA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12</w:t>
    </w:r>
    <w:r>
      <w:rPr>
        <w:b/>
        <w:bCs/>
        <w:sz w:val="40"/>
        <w:szCs w:val="40"/>
        <w:rtl/>
        <w:lang w:bidi="ar-JO"/>
      </w:rPr>
      <w:t>/10/2025 الى الخميس</w:t>
    </w:r>
    <w:r>
      <w:rPr>
        <w:b/>
        <w:bCs/>
        <w:sz w:val="40"/>
        <w:szCs w:val="40"/>
        <w:lang w:bidi="ar-JO"/>
      </w:rPr>
      <w:t>16</w:t>
    </w:r>
    <w:r>
      <w:rPr>
        <w:b/>
        <w:bCs/>
        <w:sz w:val="40"/>
        <w:szCs w:val="40"/>
        <w:rtl/>
        <w:lang w:bidi="ar-JO"/>
      </w:rPr>
      <w:t>/10/2025</w:t>
    </w:r>
  </w:p>
  <w:p w:rsidRPr="00085B16" w:rsidR="00820046" w:rsidP="00F97DC0" w:rsidRDefault="00820046" w14:paraId="014490DF" w14:textId="17BF7DFB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8F6" w:rsidRDefault="004E58F6" w14:paraId="619E0C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revisionView w:inkAnnotations="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691C"/>
    <w:rsid w:val="000404AF"/>
    <w:rsid w:val="0004138B"/>
    <w:rsid w:val="00061C5D"/>
    <w:rsid w:val="0007403E"/>
    <w:rsid w:val="00085B16"/>
    <w:rsid w:val="000A6EEE"/>
    <w:rsid w:val="000B1484"/>
    <w:rsid w:val="000B27F7"/>
    <w:rsid w:val="000E5795"/>
    <w:rsid w:val="000EAC1F"/>
    <w:rsid w:val="00104C5F"/>
    <w:rsid w:val="00133072"/>
    <w:rsid w:val="0014287B"/>
    <w:rsid w:val="0014745B"/>
    <w:rsid w:val="001561C9"/>
    <w:rsid w:val="001C2697"/>
    <w:rsid w:val="001E6797"/>
    <w:rsid w:val="001F63EC"/>
    <w:rsid w:val="00200B6B"/>
    <w:rsid w:val="00224262"/>
    <w:rsid w:val="00231115"/>
    <w:rsid w:val="00234CD9"/>
    <w:rsid w:val="002367C5"/>
    <w:rsid w:val="0028118D"/>
    <w:rsid w:val="00290FA8"/>
    <w:rsid w:val="002929DB"/>
    <w:rsid w:val="002A25CF"/>
    <w:rsid w:val="002A7F73"/>
    <w:rsid w:val="002B156B"/>
    <w:rsid w:val="002C31AF"/>
    <w:rsid w:val="002C7D44"/>
    <w:rsid w:val="002D64EB"/>
    <w:rsid w:val="002D6770"/>
    <w:rsid w:val="00300966"/>
    <w:rsid w:val="00303FA8"/>
    <w:rsid w:val="00313698"/>
    <w:rsid w:val="00331FF2"/>
    <w:rsid w:val="00363D26"/>
    <w:rsid w:val="003683F4"/>
    <w:rsid w:val="003940AA"/>
    <w:rsid w:val="00394F4A"/>
    <w:rsid w:val="00396090"/>
    <w:rsid w:val="003968A6"/>
    <w:rsid w:val="003C26F6"/>
    <w:rsid w:val="003D4C87"/>
    <w:rsid w:val="003E4CBC"/>
    <w:rsid w:val="00413796"/>
    <w:rsid w:val="00422FEE"/>
    <w:rsid w:val="00425934"/>
    <w:rsid w:val="004361E2"/>
    <w:rsid w:val="00451C31"/>
    <w:rsid w:val="00463CFE"/>
    <w:rsid w:val="00494B60"/>
    <w:rsid w:val="004A5B3B"/>
    <w:rsid w:val="004C21CD"/>
    <w:rsid w:val="004E0B7C"/>
    <w:rsid w:val="004E3993"/>
    <w:rsid w:val="004E58F6"/>
    <w:rsid w:val="004F4758"/>
    <w:rsid w:val="004F6BB8"/>
    <w:rsid w:val="00512A0F"/>
    <w:rsid w:val="0051401D"/>
    <w:rsid w:val="00514D93"/>
    <w:rsid w:val="00527DB9"/>
    <w:rsid w:val="0053273C"/>
    <w:rsid w:val="00542A97"/>
    <w:rsid w:val="005471A8"/>
    <w:rsid w:val="00547D13"/>
    <w:rsid w:val="00572456"/>
    <w:rsid w:val="00583039"/>
    <w:rsid w:val="0058507C"/>
    <w:rsid w:val="00594EB3"/>
    <w:rsid w:val="005B40E3"/>
    <w:rsid w:val="005B7C1B"/>
    <w:rsid w:val="005F53D2"/>
    <w:rsid w:val="005F653E"/>
    <w:rsid w:val="00602D24"/>
    <w:rsid w:val="00614523"/>
    <w:rsid w:val="00615025"/>
    <w:rsid w:val="0062466A"/>
    <w:rsid w:val="00644252"/>
    <w:rsid w:val="0067159D"/>
    <w:rsid w:val="0067290D"/>
    <w:rsid w:val="00680D28"/>
    <w:rsid w:val="00686B76"/>
    <w:rsid w:val="0069494F"/>
    <w:rsid w:val="00695567"/>
    <w:rsid w:val="0069642D"/>
    <w:rsid w:val="006C3DC5"/>
    <w:rsid w:val="006D294C"/>
    <w:rsid w:val="006F3708"/>
    <w:rsid w:val="0070011C"/>
    <w:rsid w:val="00701D10"/>
    <w:rsid w:val="00712B34"/>
    <w:rsid w:val="007268FF"/>
    <w:rsid w:val="007614CD"/>
    <w:rsid w:val="00770066"/>
    <w:rsid w:val="007A79D7"/>
    <w:rsid w:val="007B2161"/>
    <w:rsid w:val="007C06E6"/>
    <w:rsid w:val="007C7EF5"/>
    <w:rsid w:val="007D4449"/>
    <w:rsid w:val="007E0B68"/>
    <w:rsid w:val="007F58BA"/>
    <w:rsid w:val="00806C5B"/>
    <w:rsid w:val="008173CA"/>
    <w:rsid w:val="00820046"/>
    <w:rsid w:val="008550B2"/>
    <w:rsid w:val="008571BF"/>
    <w:rsid w:val="00864C0B"/>
    <w:rsid w:val="008A00C0"/>
    <w:rsid w:val="008C0436"/>
    <w:rsid w:val="00913C8E"/>
    <w:rsid w:val="009162D8"/>
    <w:rsid w:val="00947A2D"/>
    <w:rsid w:val="00955F73"/>
    <w:rsid w:val="00981CF0"/>
    <w:rsid w:val="009C33D3"/>
    <w:rsid w:val="009C36AF"/>
    <w:rsid w:val="009D2630"/>
    <w:rsid w:val="009D2996"/>
    <w:rsid w:val="00A277B3"/>
    <w:rsid w:val="00A30250"/>
    <w:rsid w:val="00A307D8"/>
    <w:rsid w:val="00A318C2"/>
    <w:rsid w:val="00A4064A"/>
    <w:rsid w:val="00A54C8F"/>
    <w:rsid w:val="00A57583"/>
    <w:rsid w:val="00A71D42"/>
    <w:rsid w:val="00A950EB"/>
    <w:rsid w:val="00AC188C"/>
    <w:rsid w:val="00AD767C"/>
    <w:rsid w:val="00AF55FE"/>
    <w:rsid w:val="00B02976"/>
    <w:rsid w:val="00B13E45"/>
    <w:rsid w:val="00B1702B"/>
    <w:rsid w:val="00B278AB"/>
    <w:rsid w:val="00B93277"/>
    <w:rsid w:val="00BA1234"/>
    <w:rsid w:val="00BA748C"/>
    <w:rsid w:val="00BC77CB"/>
    <w:rsid w:val="00BE76B7"/>
    <w:rsid w:val="00C02DCE"/>
    <w:rsid w:val="00C054C9"/>
    <w:rsid w:val="00C06CAC"/>
    <w:rsid w:val="00C21893"/>
    <w:rsid w:val="00CA2CC5"/>
    <w:rsid w:val="00CA31D7"/>
    <w:rsid w:val="00CA360A"/>
    <w:rsid w:val="00CD4FF0"/>
    <w:rsid w:val="00CE1763"/>
    <w:rsid w:val="00CE6D9B"/>
    <w:rsid w:val="00D02406"/>
    <w:rsid w:val="00D232EF"/>
    <w:rsid w:val="00D43880"/>
    <w:rsid w:val="00D7209E"/>
    <w:rsid w:val="00D84A76"/>
    <w:rsid w:val="00DA4588"/>
    <w:rsid w:val="00DB091D"/>
    <w:rsid w:val="00DC4DA0"/>
    <w:rsid w:val="00DC6A1D"/>
    <w:rsid w:val="00DC6CE1"/>
    <w:rsid w:val="00DD4B53"/>
    <w:rsid w:val="00DE1CCD"/>
    <w:rsid w:val="00DE4C98"/>
    <w:rsid w:val="00DE673B"/>
    <w:rsid w:val="00DF7C13"/>
    <w:rsid w:val="00E052C2"/>
    <w:rsid w:val="00E0565A"/>
    <w:rsid w:val="00E07ADB"/>
    <w:rsid w:val="00E27224"/>
    <w:rsid w:val="00E65143"/>
    <w:rsid w:val="00E7285A"/>
    <w:rsid w:val="00E73DF6"/>
    <w:rsid w:val="00E74718"/>
    <w:rsid w:val="00E871C9"/>
    <w:rsid w:val="00E96E51"/>
    <w:rsid w:val="00EA6ECC"/>
    <w:rsid w:val="00ED661D"/>
    <w:rsid w:val="00EE0FF7"/>
    <w:rsid w:val="00EF4BF3"/>
    <w:rsid w:val="00F06F99"/>
    <w:rsid w:val="00F10CDC"/>
    <w:rsid w:val="00F260A5"/>
    <w:rsid w:val="00F308A8"/>
    <w:rsid w:val="00F34CDA"/>
    <w:rsid w:val="00F60DFE"/>
    <w:rsid w:val="00F74468"/>
    <w:rsid w:val="00F76DD5"/>
    <w:rsid w:val="00F83046"/>
    <w:rsid w:val="00F91A56"/>
    <w:rsid w:val="00F97DC0"/>
    <w:rsid w:val="00FA07FA"/>
    <w:rsid w:val="00FB2146"/>
    <w:rsid w:val="00FB75AA"/>
    <w:rsid w:val="00FC1F94"/>
    <w:rsid w:val="00FD0B2D"/>
    <w:rsid w:val="00FD382C"/>
    <w:rsid w:val="00FE1E3E"/>
    <w:rsid w:val="00FE259F"/>
    <w:rsid w:val="00FE6E3E"/>
    <w:rsid w:val="011CF927"/>
    <w:rsid w:val="01ECE616"/>
    <w:rsid w:val="02253AE6"/>
    <w:rsid w:val="031D92C2"/>
    <w:rsid w:val="03AC479E"/>
    <w:rsid w:val="040B6112"/>
    <w:rsid w:val="062D2797"/>
    <w:rsid w:val="06ADDC36"/>
    <w:rsid w:val="0777FC60"/>
    <w:rsid w:val="078789FA"/>
    <w:rsid w:val="07E30DB4"/>
    <w:rsid w:val="09258F17"/>
    <w:rsid w:val="0B81C41F"/>
    <w:rsid w:val="0C6DFB37"/>
    <w:rsid w:val="0D115234"/>
    <w:rsid w:val="0E2C347A"/>
    <w:rsid w:val="0E941384"/>
    <w:rsid w:val="0EAC1B72"/>
    <w:rsid w:val="0F9D8EF3"/>
    <w:rsid w:val="104A65E0"/>
    <w:rsid w:val="108BFC93"/>
    <w:rsid w:val="10B73032"/>
    <w:rsid w:val="10E912CD"/>
    <w:rsid w:val="121240FF"/>
    <w:rsid w:val="12CBF134"/>
    <w:rsid w:val="13DCE1E8"/>
    <w:rsid w:val="13FC9C61"/>
    <w:rsid w:val="14085B83"/>
    <w:rsid w:val="155BB0B8"/>
    <w:rsid w:val="16161A07"/>
    <w:rsid w:val="1740A226"/>
    <w:rsid w:val="1893F0FE"/>
    <w:rsid w:val="1A45FECB"/>
    <w:rsid w:val="1AADA48A"/>
    <w:rsid w:val="1CBD0E01"/>
    <w:rsid w:val="1D3C712D"/>
    <w:rsid w:val="1D9C310D"/>
    <w:rsid w:val="1DB9A080"/>
    <w:rsid w:val="1DC15C9D"/>
    <w:rsid w:val="1EDCBF05"/>
    <w:rsid w:val="1F149D98"/>
    <w:rsid w:val="1F936868"/>
    <w:rsid w:val="1FF04F42"/>
    <w:rsid w:val="204F9035"/>
    <w:rsid w:val="205369FA"/>
    <w:rsid w:val="215E4CBA"/>
    <w:rsid w:val="21F3DB3D"/>
    <w:rsid w:val="220375D7"/>
    <w:rsid w:val="22AB5693"/>
    <w:rsid w:val="22C1421A"/>
    <w:rsid w:val="22C66212"/>
    <w:rsid w:val="23374A68"/>
    <w:rsid w:val="263D7C32"/>
    <w:rsid w:val="26828B79"/>
    <w:rsid w:val="286191DA"/>
    <w:rsid w:val="294F3B5C"/>
    <w:rsid w:val="29CBE439"/>
    <w:rsid w:val="2B37A9B7"/>
    <w:rsid w:val="2B4CA9A5"/>
    <w:rsid w:val="2B517190"/>
    <w:rsid w:val="2BAF7A31"/>
    <w:rsid w:val="2CC246E9"/>
    <w:rsid w:val="2CDDA134"/>
    <w:rsid w:val="2ED56795"/>
    <w:rsid w:val="2F8B5A37"/>
    <w:rsid w:val="3015AD01"/>
    <w:rsid w:val="315076EF"/>
    <w:rsid w:val="3220D444"/>
    <w:rsid w:val="3249F19C"/>
    <w:rsid w:val="3301F995"/>
    <w:rsid w:val="347840C5"/>
    <w:rsid w:val="34B956A8"/>
    <w:rsid w:val="35FB2190"/>
    <w:rsid w:val="372DAD88"/>
    <w:rsid w:val="37C2649C"/>
    <w:rsid w:val="383EE9C2"/>
    <w:rsid w:val="38EAE15A"/>
    <w:rsid w:val="391A71C9"/>
    <w:rsid w:val="3AA52729"/>
    <w:rsid w:val="3ACDCD03"/>
    <w:rsid w:val="3C3F97A5"/>
    <w:rsid w:val="3C8B21AE"/>
    <w:rsid w:val="3CECEC7D"/>
    <w:rsid w:val="3CED07B9"/>
    <w:rsid w:val="3CFD924C"/>
    <w:rsid w:val="3D62E22F"/>
    <w:rsid w:val="3DCE35A6"/>
    <w:rsid w:val="40931DEA"/>
    <w:rsid w:val="40DEBBBF"/>
    <w:rsid w:val="412836AD"/>
    <w:rsid w:val="418F9C7F"/>
    <w:rsid w:val="41A25A2A"/>
    <w:rsid w:val="41EEB189"/>
    <w:rsid w:val="42F5E119"/>
    <w:rsid w:val="431BB5B4"/>
    <w:rsid w:val="43384EAE"/>
    <w:rsid w:val="4454AEC6"/>
    <w:rsid w:val="44B36DEE"/>
    <w:rsid w:val="474772D9"/>
    <w:rsid w:val="49195075"/>
    <w:rsid w:val="4C68AB51"/>
    <w:rsid w:val="4D38AA12"/>
    <w:rsid w:val="4D7AEA93"/>
    <w:rsid w:val="4DA0D785"/>
    <w:rsid w:val="4DEEB5D6"/>
    <w:rsid w:val="4E37D69C"/>
    <w:rsid w:val="4EB0D79C"/>
    <w:rsid w:val="4F93312F"/>
    <w:rsid w:val="50BC70E9"/>
    <w:rsid w:val="5161EC42"/>
    <w:rsid w:val="51C6B5ED"/>
    <w:rsid w:val="5360B98A"/>
    <w:rsid w:val="539C558D"/>
    <w:rsid w:val="53AFD995"/>
    <w:rsid w:val="54EB7D79"/>
    <w:rsid w:val="55E5AD3A"/>
    <w:rsid w:val="57544096"/>
    <w:rsid w:val="577D5F42"/>
    <w:rsid w:val="58E5888F"/>
    <w:rsid w:val="595F9429"/>
    <w:rsid w:val="5AFDF738"/>
    <w:rsid w:val="5C8B0CF6"/>
    <w:rsid w:val="5D0D3B84"/>
    <w:rsid w:val="5F2927C1"/>
    <w:rsid w:val="60531921"/>
    <w:rsid w:val="60B35880"/>
    <w:rsid w:val="62AE12B6"/>
    <w:rsid w:val="640385BD"/>
    <w:rsid w:val="643582C3"/>
    <w:rsid w:val="646C35C5"/>
    <w:rsid w:val="65334902"/>
    <w:rsid w:val="657BCCB6"/>
    <w:rsid w:val="657C8669"/>
    <w:rsid w:val="6668D9B0"/>
    <w:rsid w:val="66C75619"/>
    <w:rsid w:val="66E6F95E"/>
    <w:rsid w:val="67ACC8B3"/>
    <w:rsid w:val="686749A0"/>
    <w:rsid w:val="6BBECDDD"/>
    <w:rsid w:val="6D291096"/>
    <w:rsid w:val="6EA3A667"/>
    <w:rsid w:val="6EB600A8"/>
    <w:rsid w:val="70EDF1DA"/>
    <w:rsid w:val="71922242"/>
    <w:rsid w:val="71CD4B46"/>
    <w:rsid w:val="720D1263"/>
    <w:rsid w:val="72A14CB3"/>
    <w:rsid w:val="747DDA42"/>
    <w:rsid w:val="758D9D14"/>
    <w:rsid w:val="772EF646"/>
    <w:rsid w:val="78137488"/>
    <w:rsid w:val="79385D92"/>
    <w:rsid w:val="7B877C7E"/>
    <w:rsid w:val="7BE54CC5"/>
    <w:rsid w:val="7DC5BAC4"/>
    <w:rsid w:val="7F49A195"/>
    <w:rsid w:val="7F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A76C6D"/>
  <w15:chartTrackingRefBased/>
  <w15:docId w15:val="{DC26B13B-127E-431C-97F7-A8B12FF7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3C8EB-269F-4A64-B5BF-25D870D5A4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Yara  Al-khatib</lastModifiedBy>
  <revision>70</revision>
  <dcterms:created xsi:type="dcterms:W3CDTF">2024-09-06T04:25:00.0000000Z</dcterms:created>
  <dcterms:modified xsi:type="dcterms:W3CDTF">2025-10-09T20:51:46.5692860Z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